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E5" w:rsidRPr="00643A8E" w:rsidRDefault="00643A8E" w:rsidP="00643A8E">
      <w:pPr>
        <w:spacing w:after="0"/>
        <w:jc w:val="center"/>
        <w:rPr>
          <w:rFonts w:ascii="Century Gothic" w:hAnsi="Century Gothic"/>
          <w:b/>
          <w:sz w:val="24"/>
        </w:rPr>
      </w:pPr>
      <w:r w:rsidRPr="00643A8E">
        <w:rPr>
          <w:rFonts w:ascii="Century Gothic" w:hAnsi="Century Gothic"/>
          <w:b/>
          <w:sz w:val="24"/>
        </w:rPr>
        <w:t>Catholic Social Teaching and</w:t>
      </w:r>
    </w:p>
    <w:p w:rsidR="00643A8E" w:rsidRPr="00643A8E" w:rsidRDefault="00643A8E" w:rsidP="00643A8E">
      <w:pPr>
        <w:spacing w:after="0"/>
        <w:jc w:val="center"/>
        <w:rPr>
          <w:rFonts w:ascii="Century Gothic" w:hAnsi="Century Gothic"/>
          <w:b/>
          <w:sz w:val="24"/>
        </w:rPr>
      </w:pPr>
      <w:r w:rsidRPr="00643A8E">
        <w:rPr>
          <w:rFonts w:ascii="Century Gothic" w:hAnsi="Century Gothic"/>
          <w:b/>
          <w:sz w:val="24"/>
        </w:rPr>
        <w:t>The UN’s Universal Declaration of Human Rights</w:t>
      </w:r>
    </w:p>
    <w:p w:rsidR="00643A8E" w:rsidRDefault="00643A8E" w:rsidP="00643A8E">
      <w:pPr>
        <w:spacing w:after="0"/>
        <w:rPr>
          <w:rFonts w:ascii="Century Gothic" w:hAnsi="Century Gothic"/>
          <w:b/>
        </w:rPr>
      </w:pPr>
    </w:p>
    <w:p w:rsidR="00320585" w:rsidRDefault="00643A8E" w:rsidP="00643A8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Directions:  </w:t>
      </w:r>
      <w:r>
        <w:rPr>
          <w:rFonts w:ascii="Century Gothic" w:hAnsi="Century Gothic"/>
          <w:i/>
        </w:rPr>
        <w:t xml:space="preserve">1) Refer to the “Classwork Resources” page on my teacher website and find the sections entitled “Catholic Social Teaching” and “St. Pope John </w:t>
      </w:r>
      <w:proofErr w:type="spellStart"/>
      <w:r>
        <w:rPr>
          <w:rFonts w:ascii="Century Gothic" w:hAnsi="Century Gothic"/>
          <w:i/>
        </w:rPr>
        <w:t>Paull</w:t>
      </w:r>
      <w:proofErr w:type="spellEnd"/>
      <w:r>
        <w:rPr>
          <w:rFonts w:ascii="Century Gothic" w:hAnsi="Century Gothic"/>
          <w:i/>
        </w:rPr>
        <w:t xml:space="preserve"> II on The Value and Dignity of Life.” 2) Skim through some of the documents on Catholic Social Teaching (Pope John Paul II’s “</w:t>
      </w:r>
      <w:proofErr w:type="spellStart"/>
      <w:r>
        <w:rPr>
          <w:rFonts w:ascii="Century Gothic" w:hAnsi="Century Gothic"/>
          <w:i/>
        </w:rPr>
        <w:t>Evangelium</w:t>
      </w:r>
      <w:proofErr w:type="spellEnd"/>
      <w:r>
        <w:rPr>
          <w:rFonts w:ascii="Century Gothic" w:hAnsi="Century Gothic"/>
          <w:i/>
        </w:rPr>
        <w:t xml:space="preserve"> Vitae;” the webs</w:t>
      </w:r>
      <w:r w:rsidR="003F39E5">
        <w:rPr>
          <w:rFonts w:ascii="Century Gothic" w:hAnsi="Century Gothic"/>
          <w:i/>
        </w:rPr>
        <w:t>ite on Catholic Social Teaching</w:t>
      </w:r>
      <w:r w:rsidR="00856F09">
        <w:rPr>
          <w:rFonts w:ascii="Century Gothic" w:hAnsi="Century Gothic"/>
          <w:i/>
        </w:rPr>
        <w:t>)</w:t>
      </w:r>
      <w:r w:rsidR="003F39E5">
        <w:rPr>
          <w:rFonts w:ascii="Century Gothic" w:hAnsi="Century Gothic"/>
          <w:i/>
        </w:rPr>
        <w:t xml:space="preserve"> </w:t>
      </w:r>
      <w:r w:rsidR="003F39E5">
        <w:rPr>
          <w:rFonts w:ascii="Century Gothic" w:hAnsi="Century Gothic"/>
        </w:rPr>
        <w:t>3) Also read the “The UN’s Universal Declaration of Human Rights.” 4)</w:t>
      </w:r>
      <w:r w:rsidR="00320585">
        <w:rPr>
          <w:rFonts w:ascii="Century Gothic" w:hAnsi="Century Gothic"/>
        </w:rPr>
        <w:t xml:space="preserve"> In the chart below, find </w:t>
      </w:r>
      <w:r w:rsidR="00320585">
        <w:rPr>
          <w:rFonts w:ascii="Century Gothic" w:hAnsi="Century Gothic"/>
          <w:b/>
        </w:rPr>
        <w:t xml:space="preserve">THREE </w:t>
      </w:r>
      <w:r w:rsidR="00320585">
        <w:rPr>
          <w:rFonts w:ascii="Century Gothic" w:hAnsi="Century Gothic"/>
        </w:rPr>
        <w:t xml:space="preserve">important </w:t>
      </w:r>
      <w:r w:rsidR="00320585">
        <w:rPr>
          <w:rFonts w:ascii="Century Gothic" w:hAnsi="Century Gothic"/>
          <w:b/>
        </w:rPr>
        <w:t>COMMON</w:t>
      </w:r>
      <w:r w:rsidR="00320585">
        <w:rPr>
          <w:rFonts w:ascii="Century Gothic" w:hAnsi="Century Gothic"/>
        </w:rPr>
        <w:t xml:space="preserve"> principles that Catholic Social Teaching and the UN’s Declaration of Human Rights share as it pertains to human dignity. Be sure to </w:t>
      </w:r>
      <w:r w:rsidR="00320585" w:rsidRPr="00320585">
        <w:rPr>
          <w:rFonts w:ascii="Century Gothic" w:hAnsi="Century Gothic"/>
          <w:b/>
        </w:rPr>
        <w:t>cite evidence from the various texts</w:t>
      </w:r>
      <w:r w:rsidR="00320585">
        <w:rPr>
          <w:rFonts w:ascii="Century Gothic" w:hAnsi="Century Gothic"/>
        </w:rPr>
        <w:t xml:space="preserve"> that support your claims. Be sure to include page/section numbers</w:t>
      </w:r>
      <w:r w:rsidR="008C55A9">
        <w:rPr>
          <w:rFonts w:ascii="Century Gothic" w:hAnsi="Century Gothic"/>
        </w:rPr>
        <w:t xml:space="preserve"> and document titles in </w:t>
      </w:r>
      <w:r w:rsidR="008C55A9" w:rsidRPr="008C55A9">
        <w:rPr>
          <w:rFonts w:ascii="Century Gothic" w:hAnsi="Century Gothic"/>
          <w:b/>
        </w:rPr>
        <w:t>parenthetical citations</w:t>
      </w:r>
      <w:r w:rsidR="00320585">
        <w:rPr>
          <w:rFonts w:ascii="Century Gothic" w:hAnsi="Century Gothic"/>
        </w:rPr>
        <w:t>.</w:t>
      </w:r>
    </w:p>
    <w:p w:rsidR="00320585" w:rsidRDefault="00320585" w:rsidP="00643A8E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0585" w:rsidTr="008C55A9">
        <w:tc>
          <w:tcPr>
            <w:tcW w:w="3116" w:type="dxa"/>
          </w:tcPr>
          <w:p w:rsidR="00320585" w:rsidRDefault="00320585" w:rsidP="003205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Catholic Social Teaching </w:t>
            </w:r>
          </w:p>
          <w:p w:rsidR="00320585" w:rsidRPr="00320585" w:rsidRDefault="00320585" w:rsidP="00320585">
            <w:pPr>
              <w:jc w:val="center"/>
              <w:rPr>
                <w:rFonts w:ascii="Century Gothic" w:hAnsi="Century Gothic"/>
              </w:rPr>
            </w:pPr>
            <w:r w:rsidRPr="00320585">
              <w:rPr>
                <w:rFonts w:ascii="Century Gothic" w:hAnsi="Century Gothic"/>
                <w:sz w:val="20"/>
              </w:rPr>
              <w:t>(evidence from various documents)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20585" w:rsidRPr="00320585" w:rsidRDefault="00320585" w:rsidP="003205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Common principles/ideas on human dignity</w:t>
            </w:r>
          </w:p>
        </w:tc>
        <w:tc>
          <w:tcPr>
            <w:tcW w:w="3117" w:type="dxa"/>
          </w:tcPr>
          <w:p w:rsidR="00320585" w:rsidRDefault="00320585" w:rsidP="003205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UN’s Universal Declaration of Human Rights</w:t>
            </w:r>
          </w:p>
          <w:p w:rsidR="00320585" w:rsidRPr="00320585" w:rsidRDefault="00320585" w:rsidP="00320585">
            <w:pPr>
              <w:jc w:val="center"/>
              <w:rPr>
                <w:rFonts w:ascii="Century Gothic" w:hAnsi="Century Gothic"/>
              </w:rPr>
            </w:pPr>
            <w:r w:rsidRPr="00320585">
              <w:rPr>
                <w:rFonts w:ascii="Century Gothic" w:hAnsi="Century Gothic"/>
                <w:sz w:val="20"/>
              </w:rPr>
              <w:t>(evidence from various documents)</w:t>
            </w:r>
          </w:p>
        </w:tc>
      </w:tr>
      <w:tr w:rsidR="00320585" w:rsidTr="008C55A9">
        <w:tc>
          <w:tcPr>
            <w:tcW w:w="3116" w:type="dxa"/>
          </w:tcPr>
          <w:p w:rsidR="00320585" w:rsidRPr="00320585" w:rsidRDefault="00320585" w:rsidP="0032058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320585" w:rsidRDefault="00320585" w:rsidP="00643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Pr="00320585" w:rsidRDefault="00320585" w:rsidP="00643A8E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20585" w:rsidRDefault="00320585" w:rsidP="00643A8E">
            <w:pPr>
              <w:rPr>
                <w:rFonts w:ascii="Century Gothic" w:hAnsi="Century Gothic"/>
                <w:b/>
              </w:rPr>
            </w:pPr>
          </w:p>
        </w:tc>
      </w:tr>
      <w:tr w:rsidR="00320585" w:rsidTr="008C55A9">
        <w:tc>
          <w:tcPr>
            <w:tcW w:w="3116" w:type="dxa"/>
          </w:tcPr>
          <w:p w:rsidR="00320585" w:rsidRPr="00320585" w:rsidRDefault="00320585" w:rsidP="0032058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320585" w:rsidRDefault="00320585" w:rsidP="00643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Pr="00320585" w:rsidRDefault="00320585" w:rsidP="00643A8E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20585" w:rsidRDefault="00320585" w:rsidP="00643A8E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320585" w:rsidTr="008C55A9">
        <w:tc>
          <w:tcPr>
            <w:tcW w:w="3116" w:type="dxa"/>
          </w:tcPr>
          <w:p w:rsidR="00320585" w:rsidRPr="00320585" w:rsidRDefault="00320585" w:rsidP="0032058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320585" w:rsidRDefault="00320585" w:rsidP="00643A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Default="00320585" w:rsidP="00643A8E">
            <w:pPr>
              <w:rPr>
                <w:rFonts w:ascii="Century Gothic" w:hAnsi="Century Gothic"/>
              </w:rPr>
            </w:pPr>
          </w:p>
          <w:p w:rsidR="00320585" w:rsidRPr="00320585" w:rsidRDefault="00320585" w:rsidP="00643A8E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20585" w:rsidRDefault="00320585" w:rsidP="00643A8E">
            <w:pPr>
              <w:rPr>
                <w:rFonts w:ascii="Century Gothic" w:hAnsi="Century Gothic"/>
                <w:b/>
              </w:rPr>
            </w:pPr>
          </w:p>
        </w:tc>
      </w:tr>
    </w:tbl>
    <w:p w:rsidR="00643A8E" w:rsidRPr="00643A8E" w:rsidRDefault="00320585" w:rsidP="00643A8E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lastRenderedPageBreak/>
        <w:t xml:space="preserve"> </w:t>
      </w:r>
      <w:r w:rsidR="003F39E5">
        <w:rPr>
          <w:rFonts w:ascii="Century Gothic" w:hAnsi="Century Gothic"/>
        </w:rPr>
        <w:t xml:space="preserve"> </w:t>
      </w:r>
      <w:r w:rsidR="00856F09">
        <w:rPr>
          <w:rFonts w:ascii="Century Gothic" w:hAnsi="Century Gothic"/>
          <w:i/>
        </w:rPr>
        <w:t xml:space="preserve"> </w:t>
      </w:r>
      <w:r w:rsidR="00643A8E">
        <w:rPr>
          <w:rFonts w:ascii="Century Gothic" w:hAnsi="Century Gothic"/>
          <w:i/>
        </w:rPr>
        <w:t xml:space="preserve">  </w:t>
      </w:r>
    </w:p>
    <w:sectPr w:rsidR="00643A8E" w:rsidRPr="00643A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A8" w:rsidRDefault="00C84EA8" w:rsidP="00643A8E">
      <w:pPr>
        <w:spacing w:after="0" w:line="240" w:lineRule="auto"/>
      </w:pPr>
      <w:r>
        <w:separator/>
      </w:r>
    </w:p>
  </w:endnote>
  <w:endnote w:type="continuationSeparator" w:id="0">
    <w:p w:rsidR="00C84EA8" w:rsidRDefault="00C84EA8" w:rsidP="006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A8" w:rsidRDefault="00C84EA8" w:rsidP="00643A8E">
      <w:pPr>
        <w:spacing w:after="0" w:line="240" w:lineRule="auto"/>
      </w:pPr>
      <w:r>
        <w:separator/>
      </w:r>
    </w:p>
  </w:footnote>
  <w:footnote w:type="continuationSeparator" w:id="0">
    <w:p w:rsidR="00C84EA8" w:rsidRDefault="00C84EA8" w:rsidP="0064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8E" w:rsidRDefault="00643A8E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4591"/>
    <w:multiLevelType w:val="hybridMultilevel"/>
    <w:tmpl w:val="4570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E"/>
    <w:rsid w:val="00320585"/>
    <w:rsid w:val="003F39E5"/>
    <w:rsid w:val="00643A8E"/>
    <w:rsid w:val="0071250E"/>
    <w:rsid w:val="00856F09"/>
    <w:rsid w:val="008C55A9"/>
    <w:rsid w:val="009021E5"/>
    <w:rsid w:val="00C84EA8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9E790-5AC7-4A1A-B758-7419452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8E"/>
  </w:style>
  <w:style w:type="paragraph" w:styleId="Footer">
    <w:name w:val="footer"/>
    <w:basedOn w:val="Normal"/>
    <w:link w:val="FooterChar"/>
    <w:uiPriority w:val="99"/>
    <w:unhideWhenUsed/>
    <w:rsid w:val="006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E"/>
  </w:style>
  <w:style w:type="table" w:styleId="TableGrid">
    <w:name w:val="Table Grid"/>
    <w:basedOn w:val="TableNormal"/>
    <w:uiPriority w:val="39"/>
    <w:rsid w:val="0032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4</cp:revision>
  <dcterms:created xsi:type="dcterms:W3CDTF">2014-05-06T05:51:00Z</dcterms:created>
  <dcterms:modified xsi:type="dcterms:W3CDTF">2014-05-06T06:37:00Z</dcterms:modified>
</cp:coreProperties>
</file>